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24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bidi w:val="true"/>
        <w:spacing w:before="0" w:after="100" w:line="259"/>
        <w:ind w:right="370" w:left="-1040" w:firstLine="0"/>
        <w:jc w:val="right"/>
        <w:rPr>
          <w:rFonts w:ascii="Courier New" w:hAnsi="Courier New" w:cs="Courier New" w:eastAsia="Courier New"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" w:hAnsi="Courier New" w:cs="Courier New" w:eastAsia="Courier New"/>
          <w:b/>
          <w:i/>
          <w:color w:val="0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76"/>
          <w:shd w:fill="auto" w:val="clear"/>
        </w:rPr>
        <w:t xml:space="preserve">استاد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76"/>
          <w:shd w:fill="auto" w:val="clear"/>
        </w:rPr>
        <w:t xml:space="preserve">: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76"/>
          <w:shd w:fill="auto" w:val="clear"/>
        </w:rPr>
        <w:t xml:space="preserve"> </w:t>
      </w:r>
    </w:p>
    <w:p>
      <w:pPr>
        <w:bidi w:val="true"/>
        <w:spacing w:before="0" w:after="0" w:line="259"/>
        <w:ind w:right="0" w:left="-281" w:firstLine="0"/>
        <w:jc w:val="left"/>
        <w:rPr>
          <w:rFonts w:ascii="Courier New" w:hAnsi="Courier New" w:cs="Courier New" w:eastAsia="Courier New"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" w:hAnsi="Courier New" w:cs="Courier New" w:eastAsia="Courier New"/>
          <w:b/>
          <w:i/>
          <w:color w:val="0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76"/>
          <w:shd w:fill="auto" w:val="clear"/>
        </w:rPr>
        <w:t xml:space="preserve">تهیه کننده 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76"/>
          <w:shd w:fill="auto" w:val="clear"/>
        </w:rPr>
        <w:t xml:space="preserve">: </w:t>
      </w:r>
    </w:p>
    <w:p>
      <w:pPr>
        <w:spacing w:before="0" w:after="443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99" w:line="259"/>
        <w:ind w:right="2542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76"/>
          <w:shd w:fill="auto" w:val="clear"/>
        </w:rPr>
        <w:t xml:space="preserve"> </w:t>
      </w:r>
    </w:p>
    <w:p>
      <w:pPr>
        <w:spacing w:before="0" w:after="0" w:line="259"/>
        <w:ind w:right="2542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76"/>
          <w:shd w:fill="auto" w:val="clear"/>
        </w:rPr>
        <w:t xml:space="preserve"> </w:t>
      </w:r>
    </w:p>
    <w:p>
      <w:pPr>
        <w:spacing w:before="0" w:after="3" w:line="259"/>
        <w:ind w:right="-1568" w:left="-23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700" w:dyaOrig="8488">
          <v:rect xmlns:o="urn:schemas-microsoft-com:office:office" xmlns:v="urn:schemas-microsoft-com:vml" id="rectole0000000000" style="width:435.000000pt;height:424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3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48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3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270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7620" w:line="259"/>
        <w:ind w:right="8912" w:left="-144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700" w:dyaOrig="9363">
          <v:rect xmlns:o="urn:schemas-microsoft-com:office:office" xmlns:v="urn:schemas-microsoft-com:vml" id="rectole0000000001" style="width:435.000000pt;height:468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339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339" w:line="240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700" w:dyaOrig="9441">
          <v:rect xmlns:o="urn:schemas-microsoft-com:office:office" xmlns:v="urn:schemas-microsoft-com:vml" id="rectole0000000002" style="width:435.000000pt;height:472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8912" w:left="-144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-1568" w:left="-23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700" w:dyaOrig="11506">
          <v:rect xmlns:o="urn:schemas-microsoft-com:office:office" xmlns:v="urn:schemas-microsoft-com:vml" id="rectole0000000003" style="width:435.000000pt;height:575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59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-1566" w:left="72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607" w:dyaOrig="11151">
          <v:rect xmlns:o="urn:schemas-microsoft-com:office:office" xmlns:v="urn:schemas-microsoft-com:vml" id="rectole0000000004" style="width:430.350000pt;height:557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33" w:line="259"/>
        <w:ind w:right="-1566" w:left="72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607" w:dyaOrig="9695">
          <v:rect xmlns:o="urn:schemas-microsoft-com:office:office" xmlns:v="urn:schemas-microsoft-com:vml" id="rectole0000000005" style="width:430.350000pt;height:484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55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tbl>
      <w:tblPr>
        <w:tblInd w:w="82" w:type="dxa"/>
      </w:tblPr>
      <w:tblGrid>
        <w:gridCol w:w="2852"/>
        <w:gridCol w:w="2664"/>
        <w:gridCol w:w="3444"/>
      </w:tblGrid>
      <w:tr>
        <w:trPr>
          <w:trHeight w:val="462" w:hRule="auto"/>
          <w:jc w:val="left"/>
        </w:trPr>
        <w:tc>
          <w:tcPr>
            <w:tcW w:w="2852" w:type="dxa"/>
            <w:tcBorders>
              <w:top w:val="single" w:color="c0c0c0" w:sz="6"/>
              <w:left w:val="single" w:color="000000" w:sz="0"/>
              <w:bottom w:val="single" w:color="c0c0c0" w:sz="6"/>
              <w:right w:val="single" w:color="000000" w:sz="0"/>
            </w:tcBorders>
            <w:shd w:color="auto" w:fill="c0c0c0" w:val="clear"/>
            <w:tcMar>
              <w:left w:w="449" w:type="dxa"/>
              <w:right w:w="449" w:type="dxa"/>
            </w:tcMar>
            <w:vAlign w:val="top"/>
          </w:tcPr>
          <w:p>
            <w:pPr>
              <w:bidi w:val="true"/>
              <w:spacing w:before="0" w:after="0" w:line="240"/>
              <w:ind w:right="113" w:left="0" w:firstLine="0"/>
              <w:jc w:val="righ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800080"/>
                <w:spacing w:val="0"/>
                <w:position w:val="0"/>
                <w:sz w:val="22"/>
                <w:shd w:fill="auto" w:val="clear"/>
              </w:rPr>
              <w:t xml:space="preserve">سال تحصیلي</w:t>
            </w:r>
            <w:r>
              <w:rPr>
                <w:rFonts w:ascii="Calibri" w:hAnsi="Calibri" w:cs="Calibri" w:eastAsia="Calibri"/>
                <w:b/>
                <w:color w:val="272F27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2664" w:type="dxa"/>
            <w:tcBorders>
              <w:top w:val="single" w:color="c0c0c0" w:sz="6"/>
              <w:left w:val="single" w:color="000000" w:sz="0"/>
              <w:bottom w:val="single" w:color="c0c0c0" w:sz="6"/>
              <w:right w:val="single" w:color="c0c0c0" w:sz="6"/>
            </w:tcBorders>
            <w:shd w:color="auto" w:fill="c0c0c0" w:val="clear"/>
            <w:tcMar>
              <w:left w:w="449" w:type="dxa"/>
              <w:right w:w="449" w:type="dxa"/>
            </w:tcMar>
            <w:vAlign w:val="top"/>
          </w:tcPr>
          <w:p>
            <w:pPr>
              <w:bidi w:val="true"/>
              <w:spacing w:before="0" w:after="0" w:line="240"/>
              <w:ind w:right="0" w:left="807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800080"/>
                <w:spacing w:val="0"/>
                <w:position w:val="0"/>
                <w:sz w:val="22"/>
                <w:shd w:fill="auto" w:val="clear"/>
              </w:rPr>
              <w:t xml:space="preserve">پایه</w:t>
            </w:r>
            <w:r>
              <w:rPr>
                <w:rFonts w:ascii="Arial" w:hAnsi="Arial" w:cs="Arial" w:eastAsia="Arial"/>
                <w:b/>
                <w:color w:val="80008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800080"/>
                <w:spacing w:val="0"/>
                <w:position w:val="0"/>
                <w:sz w:val="22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b/>
                <w:color w:val="272F27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3444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000000" w:sz="0"/>
            </w:tcBorders>
            <w:shd w:color="auto" w:fill="c0c0c0" w:val="clear"/>
            <w:tcMar>
              <w:left w:w="449" w:type="dxa"/>
              <w:right w:w="449" w:type="dxa"/>
            </w:tcMar>
            <w:vAlign w:val="top"/>
          </w:tcPr>
          <w:p>
            <w:pPr>
              <w:spacing w:before="0" w:after="0" w:line="240"/>
              <w:ind w:right="795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72F27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800080"/>
                <w:spacing w:val="0"/>
                <w:position w:val="0"/>
                <w:sz w:val="22"/>
                <w:shd w:fill="auto" w:val="clear"/>
              </w:rPr>
              <w:t xml:space="preserve">c</w:t>
            </w:r>
          </w:p>
        </w:tc>
      </w:tr>
    </w:tbl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15" w:line="259"/>
        <w:ind w:right="-156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607" w:dyaOrig="9695">
          <v:rect xmlns:o="urn:schemas-microsoft-com:office:office" xmlns:v="urn:schemas-microsoft-com:vml" id="rectole0000000006" style="width:430.350000pt;height:484.7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48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37" w:line="259"/>
        <w:ind w:right="-1568" w:left="88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594" w:dyaOrig="9718">
          <v:rect xmlns:o="urn:schemas-microsoft-com:office:office" xmlns:v="urn:schemas-microsoft-com:vml" id="rectole0000000007" style="width:429.700000pt;height:485.9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48" w:line="259"/>
        <w:ind w:right="2909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289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-1566" w:left="72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607" w:dyaOrig="7851">
          <v:rect xmlns:o="urn:schemas-microsoft-com:office:office" xmlns:v="urn:schemas-microsoft-com:vml" id="rectole0000000008" style="width:430.350000pt;height:392.5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55" w:line="259"/>
        <w:ind w:right="301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301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301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55" w:line="259"/>
        <w:ind w:right="301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3018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bidi w:val="true"/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tbl>
      <w:tblPr/>
      <w:tblGrid>
        <w:gridCol w:w="874"/>
        <w:gridCol w:w="9997"/>
      </w:tblGrid>
      <w:tr>
        <w:trPr>
          <w:trHeight w:val="4974" w:hRule="auto"/>
          <w:jc w:val="left"/>
        </w:trPr>
        <w:tc>
          <w:tcPr>
            <w:tcW w:w="874" w:type="dxa"/>
            <w:tcBorders>
              <w:top w:val="single" w:color="000000" w:sz="15"/>
              <w:left w:val="single" w:color="ffffff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345" w:type="dxa"/>
              <w:right w:w="345" w:type="dxa"/>
            </w:tcMar>
            <w:vAlign w:val="bottom"/>
          </w:tcPr>
          <w:p>
            <w:pPr>
              <w:spacing w:before="0" w:after="0" w:line="240"/>
              <w:ind w:right="0" w:left="84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70C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</w:tc>
        <w:tc>
          <w:tcPr>
            <w:tcW w:w="9997" w:type="dxa"/>
            <w:tcBorders>
              <w:top w:val="single" w:color="000000" w:sz="15"/>
              <w:left w:val="single" w:color="000000" w:sz="0"/>
              <w:bottom w:val="single" w:color="000000" w:sz="0"/>
              <w:right w:val="single" w:color="ffffff" w:sz="6"/>
            </w:tcBorders>
            <w:shd w:color="000000" w:fill="ffffff" w:val="clear"/>
            <w:tcMar>
              <w:left w:w="345" w:type="dxa"/>
              <w:right w:w="345" w:type="dxa"/>
            </w:tcMar>
            <w:vAlign w:val="center"/>
          </w:tcPr>
          <w:p>
            <w:pPr>
              <w:bidi w:val="true"/>
              <w:spacing w:before="0" w:after="131" w:line="397"/>
              <w:ind w:right="182" w:left="0" w:firstLine="4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8"/>
                <w:shd w:fill="auto" w:val="clear"/>
              </w:rPr>
              <w:t xml:space="preserve">این فایل فقط برای مشاهده می باشد </w:t>
            </w: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8"/>
                <w:shd w:fill="auto" w:val="clear"/>
              </w:rPr>
              <w:t xml:space="preserve">برای خرید فایل ورد و قابل ویرایش این طرح درس با قیمت فقط  دوهزار تومان به سایت علمی و پژوهشی آسمان</w:t>
            </w: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8"/>
                <w:shd w:fill="auto" w:val="clear"/>
              </w:rPr>
              <w:t xml:space="preserve">مراجعه کنید</w:t>
            </w: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335" w:line="240"/>
              <w:ind w:right="229" w:left="0" w:firstLine="0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FF0000"/>
                <w:spacing w:val="0"/>
                <w:position w:val="0"/>
                <w:sz w:val="28"/>
                <w:shd w:fill="auto" w:val="clear"/>
              </w:rPr>
              <w:t xml:space="preserve"> </w:t>
            </w:r>
            <w:hyperlink xmlns:r="http://schemas.openxmlformats.org/officeDocument/2006/relationships" r:id="docRId18">
              <w:r>
                <w:rPr>
                  <w:rFonts w:ascii="Calibri" w:hAnsi="Calibri" w:cs="Calibri" w:eastAsia="Calibri"/>
                  <w:color w:val="FF0000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www.asemankafinet.ir</w:t>
              </w:r>
            </w:hyperlink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215" w:line="240"/>
              <w:ind w:right="0" w:left="48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163" w:line="240"/>
              <w:ind w:right="0" w:left="48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bidi w:val="true"/>
              <w:spacing w:before="0" w:after="340" w:line="240"/>
              <w:ind w:right="1918" w:left="0" w:firstLine="0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نکات مربوط به بودجه بندی قرآن سوم ابتدایی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: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 </w:t>
            </w:r>
          </w:p>
          <w:p>
            <w:pPr>
              <w:spacing w:before="0" w:after="323" w:line="240"/>
              <w:ind w:right="330" w:left="0" w:firstLine="0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589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Wingdings" w:hAnsi="Wingdings" w:cs="Wingdings" w:eastAsia="Wingdings"/>
                <w:color w:val="0070C0"/>
                <w:spacing w:val="0"/>
                <w:position w:val="0"/>
                <w:sz w:val="36"/>
                <w:shd w:fill="auto" w:val="clear"/>
              </w:rPr>
              <w:t xml:space="preserve">ü</w:t>
            </w:r>
          </w:p>
        </w:tc>
      </w:tr>
      <w:tr>
        <w:trPr>
          <w:trHeight w:val="1213" w:hRule="auto"/>
          <w:jc w:val="left"/>
        </w:trPr>
        <w:tc>
          <w:tcPr>
            <w:tcW w:w="874" w:type="dxa"/>
            <w:tcBorders>
              <w:top w:val="single" w:color="000000" w:sz="0"/>
              <w:left w:val="single" w:color="ffffff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345" w:type="dxa"/>
              <w:right w:w="345" w:type="dxa"/>
            </w:tcMar>
            <w:vAlign w:val="bottom"/>
          </w:tcPr>
          <w:p>
            <w:pPr>
              <w:spacing w:before="0" w:after="0" w:line="240"/>
              <w:ind w:right="0" w:left="84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</w:tc>
        <w:tc>
          <w:tcPr>
            <w:tcW w:w="99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ffffff" w:sz="6"/>
            </w:tcBorders>
            <w:shd w:color="000000" w:fill="ffffff" w:val="clear"/>
            <w:tcMar>
              <w:left w:w="345" w:type="dxa"/>
              <w:right w:w="345" w:type="dxa"/>
            </w:tcMar>
            <w:vAlign w:val="top"/>
          </w:tcPr>
          <w:p>
            <w:pPr>
              <w:bidi w:val="true"/>
              <w:spacing w:before="0" w:after="133" w:line="240"/>
              <w:ind w:right="806" w:left="0" w:firstLine="0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70C0"/>
                <w:spacing w:val="0"/>
                <w:position w:val="0"/>
                <w:sz w:val="36"/>
                <w:shd w:fill="auto" w:val="clear"/>
              </w:rPr>
              <w:t xml:space="preserve">رس قرآن در روز های</w:t>
            </w:r>
            <w:r>
              <w:rPr>
                <w:rFonts w:ascii="Calibri" w:hAnsi="Calibri" w:cs="Calibri" w:eastAsia="Calibri"/>
                <w:b/>
                <w:color w:val="0070C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36"/>
                <w:shd w:fill="auto" w:val="clear"/>
              </w:rPr>
              <w:t xml:space="preserve">شنبه ، یکشنبه ، سه شنبه</w:t>
            </w: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70C0"/>
                <w:spacing w:val="0"/>
                <w:position w:val="0"/>
                <w:sz w:val="36"/>
                <w:shd w:fill="auto" w:val="clear"/>
              </w:rPr>
              <w:t xml:space="preserve">برگزار میشود</w:t>
            </w:r>
            <w:r>
              <w:rPr>
                <w:rFonts w:ascii="Calibri" w:hAnsi="Calibri" w:cs="Calibri" w:eastAsia="Calibri"/>
                <w:b/>
                <w:color w:val="0070C0"/>
                <w:spacing w:val="0"/>
                <w:position w:val="0"/>
                <w:sz w:val="36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b/>
                <w:color w:val="0070C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589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Wingdings" w:hAnsi="Wingdings" w:cs="Wingdings" w:eastAsia="Wingdings"/>
                <w:color w:val="000000"/>
                <w:spacing w:val="0"/>
                <w:position w:val="0"/>
                <w:sz w:val="36"/>
                <w:shd w:fill="auto" w:val="clear"/>
              </w:rPr>
              <w:t xml:space="preserve">ü</w:t>
            </w:r>
          </w:p>
        </w:tc>
      </w:tr>
      <w:tr>
        <w:trPr>
          <w:trHeight w:val="1212" w:hRule="auto"/>
          <w:jc w:val="left"/>
        </w:trPr>
        <w:tc>
          <w:tcPr>
            <w:tcW w:w="874" w:type="dxa"/>
            <w:tcBorders>
              <w:top w:val="single" w:color="000000" w:sz="0"/>
              <w:left w:val="single" w:color="ffffff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345" w:type="dxa"/>
              <w:right w:w="345" w:type="dxa"/>
            </w:tcMar>
            <w:vAlign w:val="bottom"/>
          </w:tcPr>
          <w:p>
            <w:pPr>
              <w:spacing w:before="0" w:after="0" w:line="240"/>
              <w:ind w:right="0" w:left="84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</w:tc>
        <w:tc>
          <w:tcPr>
            <w:tcW w:w="99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ffffff" w:sz="6"/>
            </w:tcBorders>
            <w:shd w:color="000000" w:fill="ffffff" w:val="clear"/>
            <w:tcMar>
              <w:left w:w="345" w:type="dxa"/>
              <w:right w:w="345" w:type="dxa"/>
            </w:tcMar>
            <w:vAlign w:val="top"/>
          </w:tcPr>
          <w:p>
            <w:pPr>
              <w:bidi w:val="true"/>
              <w:spacing w:before="0" w:after="132" w:line="240"/>
              <w:ind w:right="3845" w:left="0" w:firstLine="0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بق راهنمایی های مدیر مدرسه مهر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: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589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Wingdings" w:hAnsi="Wingdings" w:cs="Wingdings" w:eastAsia="Wingdings"/>
                <w:color w:val="000000"/>
                <w:spacing w:val="0"/>
                <w:position w:val="0"/>
                <w:sz w:val="36"/>
                <w:shd w:fill="auto" w:val="clear"/>
              </w:rPr>
              <w:t xml:space="preserve">ü</w:t>
            </w:r>
          </w:p>
        </w:tc>
      </w:tr>
      <w:tr>
        <w:trPr>
          <w:trHeight w:val="1818" w:hRule="auto"/>
          <w:jc w:val="left"/>
        </w:trPr>
        <w:tc>
          <w:tcPr>
            <w:tcW w:w="874" w:type="dxa"/>
            <w:tcBorders>
              <w:top w:val="single" w:color="000000" w:sz="0"/>
              <w:left w:val="single" w:color="ffffff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345" w:type="dxa"/>
              <w:right w:w="345" w:type="dxa"/>
            </w:tcMar>
            <w:vAlign w:val="bottom"/>
          </w:tcPr>
          <w:p>
            <w:pPr>
              <w:spacing w:before="0" w:after="0" w:line="240"/>
              <w:ind w:right="0" w:left="84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</w:tc>
        <w:tc>
          <w:tcPr>
            <w:tcW w:w="99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ffffff" w:sz="6"/>
            </w:tcBorders>
            <w:shd w:color="000000" w:fill="ffffff" w:val="clear"/>
            <w:tcMar>
              <w:left w:w="345" w:type="dxa"/>
              <w:right w:w="345" w:type="dxa"/>
            </w:tcMar>
            <w:vAlign w:val="top"/>
          </w:tcPr>
          <w:p>
            <w:pPr>
              <w:bidi w:val="true"/>
              <w:spacing w:before="0" w:after="3" w:line="330"/>
              <w:ind w:right="1090" w:left="40" w:hanging="2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مدارس ابتدایی قانونا طبق بخشنامه تا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5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خرداد ماه دایر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میباشد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.)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ولی معمولا آخر اردیبهشت تعطیل میکنند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589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Wingdings" w:hAnsi="Wingdings" w:cs="Wingdings" w:eastAsia="Wingdings"/>
                <w:color w:val="000000"/>
                <w:spacing w:val="0"/>
                <w:position w:val="0"/>
                <w:sz w:val="36"/>
                <w:shd w:fill="auto" w:val="clear"/>
              </w:rPr>
              <w:t xml:space="preserve">ü</w:t>
            </w:r>
          </w:p>
        </w:tc>
      </w:tr>
      <w:tr>
        <w:trPr>
          <w:trHeight w:val="6585" w:hRule="auto"/>
          <w:jc w:val="left"/>
        </w:trPr>
        <w:tc>
          <w:tcPr>
            <w:tcW w:w="874" w:type="dxa"/>
            <w:tcBorders>
              <w:top w:val="single" w:color="000000" w:sz="0"/>
              <w:left w:val="single" w:color="ffffff" w:sz="6"/>
              <w:bottom w:val="single" w:color="000000" w:sz="15"/>
              <w:right w:val="single" w:color="000000" w:sz="0"/>
            </w:tcBorders>
            <w:shd w:color="000000" w:fill="ffffff" w:val="clear"/>
            <w:tcMar>
              <w:left w:w="345" w:type="dxa"/>
              <w:right w:w="345" w:type="dxa"/>
            </w:tcMar>
            <w:vAlign w:val="top"/>
          </w:tcPr>
          <w:p>
            <w:pPr>
              <w:bidi w:val="true"/>
              <w:spacing w:before="0" w:after="0" w:line="240"/>
              <w:ind w:right="-5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ت</w:t>
            </w:r>
          </w:p>
        </w:tc>
        <w:tc>
          <w:tcPr>
            <w:tcW w:w="9997" w:type="dxa"/>
            <w:tcBorders>
              <w:top w:val="single" w:color="000000" w:sz="0"/>
              <w:left w:val="single" w:color="000000" w:sz="0"/>
              <w:bottom w:val="single" w:color="000000" w:sz="15"/>
              <w:right w:val="single" w:color="ffffff" w:sz="6"/>
            </w:tcBorders>
            <w:shd w:color="000000" w:fill="ffffff" w:val="clear"/>
            <w:tcMar>
              <w:left w:w="345" w:type="dxa"/>
              <w:right w:w="345" w:type="dxa"/>
            </w:tcMar>
            <w:vAlign w:val="top"/>
          </w:tcPr>
          <w:p>
            <w:pPr>
              <w:bidi w:val="true"/>
              <w:spacing w:before="0" w:after="0" w:line="332"/>
              <w:ind w:right="79" w:left="1" w:hanging="1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تا دوره ششم ابتدایی هیچ امتحانی از بچه ها گرفته نمیشود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.)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البته جدا از امتحانات و ارزشیابی های کلاسی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  <w:p>
            <w:pPr>
              <w:spacing w:before="0" w:after="169" w:line="240"/>
              <w:ind w:right="589" w:left="0" w:firstLine="0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Wingdings" w:hAnsi="Wingdings" w:cs="Wingdings" w:eastAsia="Wingdings"/>
                <w:color w:val="000000"/>
                <w:spacing w:val="0"/>
                <w:position w:val="0"/>
                <w:sz w:val="36"/>
                <w:shd w:fill="auto" w:val="clear"/>
              </w:rPr>
              <w:t xml:space="preserve">ü</w:t>
            </w:r>
          </w:p>
          <w:p>
            <w:pPr>
              <w:bidi w:val="true"/>
              <w:spacing w:before="0" w:after="136" w:line="240"/>
              <w:ind w:right="961" w:left="0" w:firstLine="0"/>
              <w:jc w:val="center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عداد دانش آموزان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03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نفر در نظر گرفته شده است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</w:t>
            </w:r>
          </w:p>
          <w:p>
            <w:pPr>
              <w:numPr>
                <w:ilvl w:val="0"/>
                <w:numId w:val="84"/>
              </w:numPr>
              <w:bidi w:val="true"/>
              <w:spacing w:before="0" w:after="1" w:line="333"/>
              <w:ind w:right="1073" w:left="362" w:hanging="362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*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برای انعطاف پذیرشدن برنامه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2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روز از روز های زمستان به عنوان روزهای جبرانی برای تعطیلی های احتمالی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)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آمدن برف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(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در نظر گرفته شده است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.  </w:t>
            </w:r>
          </w:p>
          <w:p>
            <w:pPr>
              <w:numPr>
                <w:ilvl w:val="0"/>
                <w:numId w:val="84"/>
              </w:numPr>
              <w:bidi w:val="true"/>
              <w:spacing w:before="0" w:after="147" w:line="240"/>
              <w:ind w:right="1073" w:left="362" w:hanging="362"/>
              <w:jc w:val="righ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هر چهار هفته یکبار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)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ماهانه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، ارزشیابی صورت میگیرد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. </w:t>
            </w:r>
          </w:p>
          <w:p>
            <w:pPr>
              <w:numPr>
                <w:ilvl w:val="0"/>
                <w:numId w:val="84"/>
              </w:numPr>
              <w:bidi w:val="true"/>
              <w:spacing w:before="0" w:after="551" w:line="240"/>
              <w:ind w:right="1073" w:left="362" w:hanging="362"/>
              <w:jc w:val="right"/>
              <w:rPr>
                <w:rFonts w:ascii="Sakkal Majalla" w:hAnsi="Sakkal Majalla" w:cs="Sakkal Majalla" w:eastAsia="Sakkal Majalla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12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 اردیبهشت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)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روز معلم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(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یکشنبه </w:t>
            </w:r>
            <w:r>
              <w:rPr>
                <w:rFonts w:ascii="Sakkal Majalla" w:hAnsi="Sakkal Majalla" w:cs="Sakkal Majalla" w:eastAsia="Sakkal Majalla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– </w:t>
            </w:r>
            <w:r>
              <w:rPr>
                <w:rFonts w:ascii="Sakkal Majalla" w:hAnsi="Sakkal Majalla" w:cs="Sakkal Majalla" w:eastAsia="Sakkal Majalla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تدریس صورت نمیگیرد</w:t>
            </w:r>
            <w:r>
              <w:rPr>
                <w:rFonts w:ascii="Sakkal Majalla" w:hAnsi="Sakkal Majalla" w:cs="Sakkal Majalla" w:eastAsia="Sakkal Majalla"/>
                <w:b/>
                <w:color w:val="000000"/>
                <w:spacing w:val="0"/>
                <w:position w:val="0"/>
                <w:sz w:val="36"/>
                <w:shd w:fill="auto" w:val="clear"/>
              </w:rPr>
              <w:t xml:space="preserve">. </w:t>
            </w:r>
          </w:p>
          <w:p>
            <w:pPr>
              <w:spacing w:before="0" w:after="0" w:line="240"/>
              <w:ind w:right="0" w:left="48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</w:tr>
    </w:tbl>
    <w:p>
      <w:pPr>
        <w:bidi w:val="true"/>
        <w:spacing w:before="0" w:after="738" w:line="259"/>
        <w:ind w:right="-1010" w:left="514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70C0"/>
          <w:spacing w:val="0"/>
          <w:position w:val="0"/>
          <w:sz w:val="36"/>
          <w:shd w:fill="auto" w:val="clear"/>
        </w:rPr>
        <w:t xml:space="preserve">د</w:t>
      </w:r>
    </w:p>
    <w:p>
      <w:pPr>
        <w:bidi w:val="true"/>
        <w:spacing w:before="0" w:after="608" w:line="662"/>
        <w:ind w:right="-1039" w:left="2706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6"/>
          <w:shd w:fill="auto" w:val="clear"/>
        </w:rPr>
        <w:t xml:space="preserve">ط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6"/>
          <w:shd w:fill="auto" w:val="clear"/>
        </w:rPr>
        <w:t xml:space="preserve">1</w:t>
      </w:r>
    </w:p>
    <w:p>
      <w:pPr>
        <w:spacing w:before="0" w:after="0" w:line="259"/>
        <w:ind w:right="4339" w:left="-1008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6"/>
          <w:shd w:fill="auto" w:val="clear"/>
        </w:rPr>
        <w:t xml:space="preserve">2</w:t>
      </w:r>
    </w:p>
    <w:p>
      <w:pPr>
        <w:spacing w:before="0" w:after="0" w:line="259"/>
        <w:ind w:right="-966" w:left="-966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10519" w:dyaOrig="15252">
          <v:rect xmlns:o="urn:schemas-microsoft-com:office:office" xmlns:v="urn:schemas-microsoft-com:vml" id="rectole0000000009" style="width:525.950000pt;height:762.6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8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embeddings/oleObject9.bin" Id="docRId19" Type="http://schemas.openxmlformats.org/officeDocument/2006/relationships/oleObject"/><Relationship Target="styles.xml" Id="docRId22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numbering.xml" Id="docRId21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9.wmf" Id="docRId20" Type="http://schemas.openxmlformats.org/officeDocument/2006/relationships/image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Mode="External" Target="http://www.asemankafinet.ir/" Id="docRId18" Type="http://schemas.openxmlformats.org/officeDocument/2006/relationships/hyperlink"/><Relationship Target="embeddings/oleObject1.bin" Id="docRId2" Type="http://schemas.openxmlformats.org/officeDocument/2006/relationships/oleObject"/></Relationships>
</file>